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6BA9B" w14:textId="77777777" w:rsidR="00B44259" w:rsidRPr="00E477E4" w:rsidRDefault="00B44259" w:rsidP="00847133">
      <w:pPr>
        <w:contextualSpacing/>
        <w:outlineLvl w:val="0"/>
        <w:rPr>
          <w:rFonts w:ascii="Arial" w:hAnsi="Arial" w:cs="Arial"/>
        </w:rPr>
      </w:pPr>
    </w:p>
    <w:p w14:paraId="45917811" w14:textId="77777777" w:rsidR="002D39A7" w:rsidRPr="00E477E4" w:rsidRDefault="00A20C38" w:rsidP="00847133">
      <w:pPr>
        <w:contextualSpacing/>
        <w:outlineLvl w:val="0"/>
        <w:rPr>
          <w:rFonts w:ascii="Arial" w:hAnsi="Arial" w:cs="Arial"/>
          <w:b/>
        </w:rPr>
      </w:pPr>
      <w:r w:rsidRPr="00E477E4">
        <w:rPr>
          <w:rFonts w:ascii="Arial" w:hAnsi="Arial" w:cs="Arial"/>
          <w:b/>
        </w:rPr>
        <w:t xml:space="preserve">Introduction and Background of Organization </w:t>
      </w:r>
    </w:p>
    <w:p w14:paraId="78B80102" w14:textId="77777777" w:rsidR="007467A0" w:rsidRPr="00E477E4" w:rsidRDefault="007467A0" w:rsidP="007467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rPr>
      </w:pPr>
      <w:r w:rsidRPr="00E477E4">
        <w:rPr>
          <w:rFonts w:ascii="Arial" w:hAnsi="Arial" w:cs="Arial"/>
        </w:rPr>
        <w:t xml:space="preserve">Raising A Reader (RAR)’s national family engagement and literacy </w:t>
      </w:r>
      <w:r w:rsidR="00E477E4" w:rsidRPr="00E477E4">
        <w:rPr>
          <w:rFonts w:ascii="Arial" w:hAnsi="Arial" w:cs="Arial"/>
        </w:rPr>
        <w:t>program has helped more than 1.5</w:t>
      </w:r>
      <w:r w:rsidRPr="00E477E4">
        <w:rPr>
          <w:rFonts w:ascii="Arial" w:hAnsi="Arial" w:cs="Arial"/>
        </w:rPr>
        <w:t xml:space="preserve"> million children and families successfully build, practice and sustain literacy routines vital to academic success since 1999, with special attention to children at highest risk for educational failure.  RAR’s mission is to engage caregivers in a routine of book sharing with their children from birth through age eight to foster healthy brain development, healthy relationships, a love of reading, and the literacy skills critical for school success. </w:t>
      </w:r>
    </w:p>
    <w:p w14:paraId="460BABF4" w14:textId="77777777" w:rsidR="00FF12B8" w:rsidRPr="00E477E4" w:rsidRDefault="00FF12B8" w:rsidP="00FF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rPr>
      </w:pPr>
    </w:p>
    <w:p w14:paraId="48D07DCA" w14:textId="77777777" w:rsidR="005440CB" w:rsidRPr="00E477E4" w:rsidRDefault="005440CB" w:rsidP="00847133">
      <w:pPr>
        <w:contextualSpacing/>
        <w:outlineLvl w:val="0"/>
        <w:rPr>
          <w:rFonts w:ascii="Arial" w:hAnsi="Arial" w:cs="Arial"/>
          <w:b/>
          <w:u w:val="single"/>
        </w:rPr>
      </w:pPr>
      <w:r w:rsidRPr="00E477E4">
        <w:rPr>
          <w:rFonts w:ascii="Arial" w:hAnsi="Arial" w:cs="Arial"/>
          <w:b/>
          <w:u w:val="single"/>
        </w:rPr>
        <w:t>History</w:t>
      </w:r>
    </w:p>
    <w:p w14:paraId="01769989" w14:textId="77777777" w:rsidR="007467A0" w:rsidRPr="00E477E4" w:rsidRDefault="007467A0" w:rsidP="007467A0">
      <w:pPr>
        <w:widowControl w:val="0"/>
        <w:autoSpaceDE w:val="0"/>
        <w:autoSpaceDN w:val="0"/>
        <w:adjustRightInd w:val="0"/>
        <w:spacing w:after="240"/>
        <w:rPr>
          <w:rFonts w:ascii="Arial" w:hAnsi="Arial" w:cs="Arial"/>
        </w:rPr>
      </w:pPr>
      <w:r w:rsidRPr="00E477E4">
        <w:rPr>
          <w:rFonts w:ascii="Arial" w:hAnsi="Arial" w:cs="Arial"/>
        </w:rPr>
        <w:t xml:space="preserve">Founded in 1999 as one of the nation’s earliest venture philanthropy enterprises, RAR has a long history of innovation and occupies a unique space in the nonprofit literacy world by filling a gap in family engagement programming for children ages 0-8.  In 2001, RAR was in two California counties serving 16,500 children. Today, RAR reaches more than 120,000 children and families each year throughout the US, 75% of which are families living at or below the poverty line and 48% English Language Learners. Since </w:t>
      </w:r>
      <w:r w:rsidR="00573EAB" w:rsidRPr="00E477E4">
        <w:rPr>
          <w:rFonts w:ascii="Arial" w:hAnsi="Arial" w:cs="Arial"/>
        </w:rPr>
        <w:t>its</w:t>
      </w:r>
      <w:r w:rsidR="00E477E4" w:rsidRPr="00E477E4">
        <w:rPr>
          <w:rFonts w:ascii="Arial" w:hAnsi="Arial" w:cs="Arial"/>
        </w:rPr>
        <w:t xml:space="preserve"> inception 17</w:t>
      </w:r>
      <w:r w:rsidRPr="00E477E4">
        <w:rPr>
          <w:rFonts w:ascii="Arial" w:hAnsi="Arial" w:cs="Arial"/>
        </w:rPr>
        <w:t xml:space="preserve"> yea</w:t>
      </w:r>
      <w:r w:rsidR="00E477E4" w:rsidRPr="00E477E4">
        <w:rPr>
          <w:rFonts w:ascii="Arial" w:hAnsi="Arial" w:cs="Arial"/>
        </w:rPr>
        <w:t>rs ago, RAR has reached over 1.5</w:t>
      </w:r>
      <w:r w:rsidRPr="00E477E4">
        <w:rPr>
          <w:rFonts w:ascii="Arial" w:hAnsi="Arial" w:cs="Arial"/>
        </w:rPr>
        <w:t xml:space="preserve"> million children and families throughout the country. </w:t>
      </w:r>
    </w:p>
    <w:p w14:paraId="3DECC681" w14:textId="77777777" w:rsidR="005440CB" w:rsidRPr="00E477E4" w:rsidRDefault="005440CB" w:rsidP="00847133">
      <w:pPr>
        <w:contextualSpacing/>
        <w:outlineLvl w:val="0"/>
        <w:rPr>
          <w:rFonts w:ascii="Arial" w:hAnsi="Arial" w:cs="Arial"/>
          <w:b/>
          <w:u w:val="single"/>
        </w:rPr>
      </w:pPr>
      <w:r w:rsidRPr="00E477E4">
        <w:rPr>
          <w:rFonts w:ascii="Arial" w:hAnsi="Arial" w:cs="Arial"/>
          <w:b/>
          <w:u w:val="single"/>
        </w:rPr>
        <w:t>Select Accomplishments</w:t>
      </w:r>
    </w:p>
    <w:p w14:paraId="3F88235F" w14:textId="77777777" w:rsidR="00FF12B8" w:rsidRPr="00E477E4" w:rsidRDefault="00C47F8A" w:rsidP="00BD625C">
      <w:pPr>
        <w:contextualSpacing/>
        <w:rPr>
          <w:rFonts w:ascii="Arial" w:hAnsi="Arial" w:cs="Arial"/>
        </w:rPr>
      </w:pPr>
      <w:r w:rsidRPr="00E477E4">
        <w:rPr>
          <w:rFonts w:ascii="Arial" w:hAnsi="Arial" w:cs="Arial"/>
        </w:rPr>
        <w:t xml:space="preserve">RAR offers a program with proven effects and scalability. </w:t>
      </w:r>
      <w:proofErr w:type="gramStart"/>
      <w:r w:rsidR="00E477E4" w:rsidRPr="00E477E4">
        <w:rPr>
          <w:rFonts w:ascii="Arial" w:hAnsi="Arial" w:cs="Arial"/>
        </w:rPr>
        <w:t>Thirty two</w:t>
      </w:r>
      <w:proofErr w:type="gramEnd"/>
      <w:r w:rsidR="007E0A9B" w:rsidRPr="00E477E4">
        <w:rPr>
          <w:rFonts w:ascii="Arial" w:hAnsi="Arial" w:cs="Arial"/>
        </w:rPr>
        <w:t xml:space="preserve"> </w:t>
      </w:r>
      <w:r w:rsidRPr="00E477E4">
        <w:rPr>
          <w:rFonts w:ascii="Arial" w:hAnsi="Arial" w:cs="Arial"/>
          <w:i/>
          <w:iCs/>
        </w:rPr>
        <w:t>independent</w:t>
      </w:r>
      <w:r w:rsidRPr="00E477E4">
        <w:rPr>
          <w:rFonts w:ascii="Arial" w:hAnsi="Arial" w:cs="Arial"/>
        </w:rPr>
        <w:t xml:space="preserve"> evaluations have demonstrated significant increases in time fami</w:t>
      </w:r>
      <w:r w:rsidR="00BD625C" w:rsidRPr="00E477E4">
        <w:rPr>
          <w:rFonts w:ascii="Arial" w:hAnsi="Arial" w:cs="Arial"/>
        </w:rPr>
        <w:t xml:space="preserve">lies spend reading together, </w:t>
      </w:r>
      <w:r w:rsidRPr="00E477E4">
        <w:rPr>
          <w:rFonts w:ascii="Arial" w:hAnsi="Arial" w:cs="Arial"/>
        </w:rPr>
        <w:t xml:space="preserve">positive child language/literacy outcomes </w:t>
      </w:r>
      <w:r w:rsidR="00BD625C" w:rsidRPr="00E477E4">
        <w:rPr>
          <w:rFonts w:ascii="Arial" w:hAnsi="Arial" w:cs="Arial"/>
        </w:rPr>
        <w:t xml:space="preserve">and </w:t>
      </w:r>
      <w:r w:rsidR="007E0A9B" w:rsidRPr="00E477E4">
        <w:rPr>
          <w:rFonts w:ascii="Arial" w:hAnsi="Arial" w:cs="Arial"/>
        </w:rPr>
        <w:t xml:space="preserve">school </w:t>
      </w:r>
      <w:r w:rsidR="00BD625C" w:rsidRPr="00E477E4">
        <w:rPr>
          <w:rFonts w:ascii="Arial" w:hAnsi="Arial" w:cs="Arial"/>
        </w:rPr>
        <w:t xml:space="preserve">readiness </w:t>
      </w:r>
      <w:r w:rsidRPr="00E477E4">
        <w:rPr>
          <w:rFonts w:ascii="Arial" w:hAnsi="Arial" w:cs="Arial"/>
        </w:rPr>
        <w:t xml:space="preserve">across diverse cultural and language demographics.  </w:t>
      </w:r>
      <w:r w:rsidR="007E0A9B" w:rsidRPr="00E477E4">
        <w:rPr>
          <w:rFonts w:ascii="Arial" w:hAnsi="Arial" w:cs="Arial"/>
        </w:rPr>
        <w:t>RAR</w:t>
      </w:r>
      <w:r w:rsidR="00FF12B8" w:rsidRPr="00E477E4">
        <w:rPr>
          <w:rFonts w:ascii="Arial" w:hAnsi="Arial" w:cs="Arial"/>
        </w:rPr>
        <w:t xml:space="preserve"> has had </w:t>
      </w:r>
      <w:proofErr w:type="gramStart"/>
      <w:r w:rsidR="00FF12B8" w:rsidRPr="00E477E4">
        <w:rPr>
          <w:rFonts w:ascii="Arial" w:hAnsi="Arial" w:cs="Arial"/>
        </w:rPr>
        <w:t>a number of</w:t>
      </w:r>
      <w:proofErr w:type="gramEnd"/>
      <w:r w:rsidR="00FF12B8" w:rsidRPr="00E477E4">
        <w:rPr>
          <w:rFonts w:ascii="Arial" w:hAnsi="Arial" w:cs="Arial"/>
        </w:rPr>
        <w:t xml:space="preserve"> major accomplishments over the last year, including the following:</w:t>
      </w:r>
    </w:p>
    <w:p w14:paraId="64C1D704" w14:textId="77777777" w:rsidR="00993DD9" w:rsidRPr="00E477E4" w:rsidRDefault="00E477E4" w:rsidP="00993DD9">
      <w:pPr>
        <w:numPr>
          <w:ilvl w:val="0"/>
          <w:numId w:val="23"/>
        </w:numPr>
        <w:contextualSpacing/>
        <w:rPr>
          <w:rFonts w:ascii="Arial" w:hAnsi="Arial" w:cs="Arial"/>
          <w:color w:val="000000"/>
        </w:rPr>
      </w:pPr>
      <w:r>
        <w:rPr>
          <w:rFonts w:ascii="Arial" w:hAnsi="Arial" w:cs="Arial"/>
          <w:color w:val="000000"/>
        </w:rPr>
        <w:t>In 2015, RAR served more than 125</w:t>
      </w:r>
      <w:r w:rsidR="00993DD9" w:rsidRPr="00E477E4">
        <w:rPr>
          <w:rFonts w:ascii="Arial" w:hAnsi="Arial" w:cs="Arial"/>
          <w:color w:val="000000"/>
        </w:rPr>
        <w:t xml:space="preserve">,000 children throughout the country, with 80% of those served living at or below the poverty line. </w:t>
      </w:r>
    </w:p>
    <w:p w14:paraId="7B6296AE" w14:textId="77777777" w:rsidR="0024302E" w:rsidRPr="00E477E4" w:rsidRDefault="0024302E" w:rsidP="0024302E">
      <w:pPr>
        <w:numPr>
          <w:ilvl w:val="0"/>
          <w:numId w:val="23"/>
        </w:numPr>
        <w:contextualSpacing/>
        <w:rPr>
          <w:rFonts w:ascii="Arial" w:hAnsi="Arial" w:cs="Arial"/>
          <w:lang w:eastAsia="en-US"/>
        </w:rPr>
      </w:pPr>
      <w:r w:rsidRPr="00E477E4">
        <w:rPr>
          <w:rFonts w:ascii="Arial" w:hAnsi="Arial" w:cs="Arial"/>
        </w:rPr>
        <w:t>In October 2012, RAR was</w:t>
      </w:r>
      <w:r w:rsidRPr="00E477E4">
        <w:rPr>
          <w:rFonts w:ascii="Arial" w:hAnsi="Arial" w:cs="Arial"/>
          <w:lang w:eastAsia="en-US"/>
        </w:rPr>
        <w:t xml:space="preserve"> awarded its first federal grant under the U.S. Department of Education’s </w:t>
      </w:r>
      <w:r w:rsidRPr="00E477E4">
        <w:rPr>
          <w:rFonts w:ascii="Arial" w:hAnsi="Arial" w:cs="Arial"/>
          <w:i/>
          <w:lang w:eastAsia="en-US"/>
        </w:rPr>
        <w:t>Innovative Approaches to Literacy</w:t>
      </w:r>
      <w:r w:rsidRPr="00E477E4">
        <w:rPr>
          <w:rFonts w:ascii="Arial" w:hAnsi="Arial" w:cs="Arial"/>
          <w:lang w:eastAsia="en-US"/>
        </w:rPr>
        <w:t xml:space="preserve"> program. This two-year grant will allow RAR to serve 20,000 new pre-school and school-age children throughout the country. RAR can now point to recognition by the U.S. Department of Education as an evidence-based, innovative approach to literacy.</w:t>
      </w:r>
    </w:p>
    <w:p w14:paraId="103B9670" w14:textId="77777777" w:rsidR="00993DD9" w:rsidRPr="00E477E4" w:rsidRDefault="00993DD9" w:rsidP="00993DD9">
      <w:pPr>
        <w:widowControl w:val="0"/>
        <w:numPr>
          <w:ilvl w:val="0"/>
          <w:numId w:val="23"/>
        </w:numPr>
        <w:autoSpaceDE w:val="0"/>
        <w:autoSpaceDN w:val="0"/>
        <w:adjustRightInd w:val="0"/>
        <w:spacing w:after="260"/>
        <w:contextualSpacing/>
        <w:rPr>
          <w:rFonts w:ascii="Arial" w:hAnsi="Arial" w:cs="Arial"/>
          <w:color w:val="000000"/>
        </w:rPr>
      </w:pPr>
      <w:r w:rsidRPr="00E477E4">
        <w:rPr>
          <w:rFonts w:ascii="Arial" w:hAnsi="Arial" w:cs="Arial"/>
          <w:color w:val="000000"/>
        </w:rPr>
        <w:t xml:space="preserve">As part of a multi-year strategic growth effort to expand RAR’s model to serve children through age 8, RAR successfully engaged school districts throughout the country to reach more than 20,000 new school-age students in 2013. </w:t>
      </w:r>
    </w:p>
    <w:p w14:paraId="5906F8AA" w14:textId="77777777" w:rsidR="00993DD9" w:rsidRPr="00E477E4" w:rsidRDefault="00993DD9" w:rsidP="00993DD9">
      <w:pPr>
        <w:numPr>
          <w:ilvl w:val="0"/>
          <w:numId w:val="23"/>
        </w:numPr>
        <w:contextualSpacing/>
        <w:rPr>
          <w:rFonts w:ascii="Arial" w:hAnsi="Arial" w:cs="Arial"/>
          <w:color w:val="000000"/>
        </w:rPr>
      </w:pPr>
      <w:r w:rsidRPr="00E477E4">
        <w:rPr>
          <w:rFonts w:ascii="Arial" w:hAnsi="Arial" w:cs="Arial"/>
          <w:color w:val="000000"/>
        </w:rPr>
        <w:t xml:space="preserve">RAR was awarded a grant from Annie E. Casey’s Evidence-based Practice Group to further evaluate RAR’s expansion to serve children ages 0-8 and their families. The project will examine RAR’s effects on short-term outcomes in parenting practices, child language and literacy, the relationship between parenting and child outcomes and lead to RAR’s next </w:t>
      </w:r>
      <w:proofErr w:type="gramStart"/>
      <w:r w:rsidRPr="00E477E4">
        <w:rPr>
          <w:rFonts w:ascii="Arial" w:hAnsi="Arial" w:cs="Arial"/>
          <w:color w:val="000000"/>
        </w:rPr>
        <w:t>large scale</w:t>
      </w:r>
      <w:proofErr w:type="gramEnd"/>
      <w:r w:rsidRPr="00E477E4">
        <w:rPr>
          <w:rFonts w:ascii="Arial" w:hAnsi="Arial" w:cs="Arial"/>
          <w:color w:val="000000"/>
        </w:rPr>
        <w:t xml:space="preserve"> Randomized Control Trial. </w:t>
      </w:r>
    </w:p>
    <w:p w14:paraId="7B7E7183" w14:textId="77777777" w:rsidR="00993DD9" w:rsidRPr="00E477E4" w:rsidRDefault="00993DD9" w:rsidP="00993DD9">
      <w:pPr>
        <w:widowControl w:val="0"/>
        <w:numPr>
          <w:ilvl w:val="0"/>
          <w:numId w:val="23"/>
        </w:numPr>
        <w:autoSpaceDE w:val="0"/>
        <w:autoSpaceDN w:val="0"/>
        <w:adjustRightInd w:val="0"/>
        <w:spacing w:after="260"/>
        <w:contextualSpacing/>
        <w:rPr>
          <w:rFonts w:ascii="Arial" w:hAnsi="Arial" w:cs="Arial"/>
          <w:color w:val="000000"/>
        </w:rPr>
      </w:pPr>
      <w:r w:rsidRPr="00E477E4">
        <w:rPr>
          <w:rFonts w:ascii="Arial" w:hAnsi="Arial" w:cs="Arial"/>
          <w:color w:val="000000"/>
        </w:rPr>
        <w:t xml:space="preserve">RAR added additional titles to its vast book collection, including those in languages such as titles in Burmese, Chinese, Arabic and Somali, while </w:t>
      </w:r>
      <w:r w:rsidRPr="00E477E4">
        <w:rPr>
          <w:rFonts w:ascii="Arial" w:hAnsi="Arial" w:cs="Arial"/>
          <w:color w:val="000000"/>
        </w:rPr>
        <w:lastRenderedPageBreak/>
        <w:t xml:space="preserve">others were added as extensions to existing special collections including Financial Literacy, Appalachian, African American and LGBT. RAR now has more than 20 special collections. </w:t>
      </w:r>
    </w:p>
    <w:p w14:paraId="3CD5B40A" w14:textId="77777777" w:rsidR="00993DD9" w:rsidRPr="00E477E4" w:rsidRDefault="00993DD9" w:rsidP="00993DD9">
      <w:pPr>
        <w:widowControl w:val="0"/>
        <w:autoSpaceDE w:val="0"/>
        <w:autoSpaceDN w:val="0"/>
        <w:adjustRightInd w:val="0"/>
        <w:spacing w:after="260"/>
        <w:contextualSpacing/>
        <w:rPr>
          <w:rFonts w:ascii="Arial" w:hAnsi="Arial" w:cs="Arial"/>
          <w:color w:val="000000"/>
        </w:rPr>
      </w:pPr>
    </w:p>
    <w:p w14:paraId="6D68AA70" w14:textId="77777777" w:rsidR="002D39A7" w:rsidRPr="00E477E4" w:rsidRDefault="002D39A7" w:rsidP="00993DD9">
      <w:pPr>
        <w:contextualSpacing/>
        <w:outlineLvl w:val="0"/>
        <w:rPr>
          <w:rFonts w:ascii="Arial" w:hAnsi="Arial" w:cs="Arial"/>
          <w:b/>
          <w:u w:val="single"/>
        </w:rPr>
      </w:pPr>
      <w:r w:rsidRPr="00E477E4">
        <w:rPr>
          <w:rFonts w:ascii="Arial" w:hAnsi="Arial" w:cs="Arial"/>
          <w:b/>
          <w:u w:val="single"/>
        </w:rPr>
        <w:t>Programs and Activities</w:t>
      </w:r>
    </w:p>
    <w:p w14:paraId="635F7D7A" w14:textId="77777777" w:rsidR="007467A0" w:rsidRPr="00E477E4" w:rsidRDefault="007467A0" w:rsidP="007467A0">
      <w:pPr>
        <w:widowControl w:val="0"/>
        <w:autoSpaceDE w:val="0"/>
        <w:autoSpaceDN w:val="0"/>
        <w:adjustRightInd w:val="0"/>
        <w:spacing w:after="240"/>
        <w:contextualSpacing/>
        <w:rPr>
          <w:rFonts w:ascii="Arial" w:hAnsi="Arial" w:cs="Arial"/>
        </w:rPr>
      </w:pPr>
      <w:r w:rsidRPr="00E477E4">
        <w:rPr>
          <w:rFonts w:ascii="Arial" w:eastAsia="Times New Roman" w:hAnsi="Arial" w:cs="Arial"/>
        </w:rPr>
        <w:t xml:space="preserve">RAR’s unique contribution to the nonprofit early literacy field is its capacity to engage families and help to develop the kind of home-based literacy habits and home-program connections that are very difficult to maintain but are closely tied to children’s academic success. </w:t>
      </w:r>
      <w:r w:rsidRPr="00E477E4">
        <w:rPr>
          <w:rFonts w:ascii="Arial" w:hAnsi="Arial" w:cs="Arial"/>
        </w:rPr>
        <w:t xml:space="preserve">RAR provides a turnkey program that is among a handful of cost-effective interventions with extensive evaluation evidence demonstrating effectiveness in increasing family engagement, literacy skills and emergent literacy skills in children.  </w:t>
      </w:r>
    </w:p>
    <w:p w14:paraId="615D95A6" w14:textId="77777777" w:rsidR="007467A0" w:rsidRPr="00E477E4" w:rsidRDefault="007467A0" w:rsidP="007467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rPr>
      </w:pPr>
    </w:p>
    <w:p w14:paraId="5E42E376" w14:textId="77777777" w:rsidR="007467A0" w:rsidRPr="00E477E4" w:rsidRDefault="007467A0" w:rsidP="007467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rPr>
      </w:pPr>
      <w:r w:rsidRPr="00E477E4">
        <w:rPr>
          <w:rFonts w:ascii="Arial" w:hAnsi="Arial" w:cs="Arial"/>
        </w:rPr>
        <w:t xml:space="preserve">RAR rotates bright red bags filled with award-winning books into children’s homes on a weekly basis, exposing children on average to over 100 books per rotation cycle. RAR pairs this book rotation with parent training and information on how to effectively share books to promote children’s early literacy skills and love of learning. Families are also connected with their local public and school libraries and children receive a blue library book bag at the end of the program to keep so that they can continue the practice of borrowing books and build a lifelong habit of reading. RAR is an evidence-based, </w:t>
      </w:r>
      <w:proofErr w:type="gramStart"/>
      <w:r w:rsidRPr="00E477E4">
        <w:rPr>
          <w:rFonts w:ascii="Arial" w:hAnsi="Arial" w:cs="Arial"/>
        </w:rPr>
        <w:t>scalable</w:t>
      </w:r>
      <w:proofErr w:type="gramEnd"/>
      <w:r w:rsidRPr="00E477E4">
        <w:rPr>
          <w:rFonts w:ascii="Arial" w:hAnsi="Arial" w:cs="Arial"/>
        </w:rPr>
        <w:t xml:space="preserve"> and affordable model through which schools can engage families in home-based literacy practices. </w:t>
      </w:r>
    </w:p>
    <w:p w14:paraId="471CFDC2" w14:textId="77777777" w:rsidR="007467A0" w:rsidRPr="00E477E4" w:rsidRDefault="007467A0" w:rsidP="007467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rPr>
      </w:pPr>
    </w:p>
    <w:p w14:paraId="3E3FD7CA" w14:textId="77777777" w:rsidR="007467A0" w:rsidRPr="00E477E4" w:rsidRDefault="007467A0" w:rsidP="007467A0">
      <w:pPr>
        <w:widowControl w:val="0"/>
        <w:autoSpaceDE w:val="0"/>
        <w:autoSpaceDN w:val="0"/>
        <w:adjustRightInd w:val="0"/>
        <w:spacing w:after="240"/>
        <w:rPr>
          <w:rFonts w:ascii="Arial" w:hAnsi="Arial" w:cs="Arial"/>
        </w:rPr>
      </w:pPr>
      <w:r w:rsidRPr="00E477E4">
        <w:rPr>
          <w:rFonts w:ascii="Arial" w:hAnsi="Arial" w:cs="Arial"/>
        </w:rPr>
        <w:t xml:space="preserve">RAR’s </w:t>
      </w:r>
      <w:r w:rsidRPr="00E477E4">
        <w:rPr>
          <w:rFonts w:ascii="Arial" w:hAnsi="Arial" w:cs="Arial"/>
          <w:iCs/>
        </w:rPr>
        <w:t xml:space="preserve">family engagement </w:t>
      </w:r>
      <w:r w:rsidRPr="00E477E4">
        <w:rPr>
          <w:rFonts w:ascii="Arial" w:hAnsi="Arial" w:cs="Arial"/>
        </w:rPr>
        <w:t xml:space="preserve">and literacy </w:t>
      </w:r>
      <w:r w:rsidR="00573EAB" w:rsidRPr="00E477E4">
        <w:rPr>
          <w:rFonts w:ascii="Arial" w:hAnsi="Arial" w:cs="Arial"/>
        </w:rPr>
        <w:t>program has more than twenty-three</w:t>
      </w:r>
      <w:r w:rsidRPr="00E477E4">
        <w:rPr>
          <w:rFonts w:ascii="Arial" w:hAnsi="Arial" w:cs="Arial"/>
        </w:rPr>
        <w:t xml:space="preserve"> independent evaluations that demonstrate the program’s impact over time and across settings. RAR’s scalable, </w:t>
      </w:r>
      <w:proofErr w:type="gramStart"/>
      <w:r w:rsidRPr="00E477E4">
        <w:rPr>
          <w:rFonts w:ascii="Arial" w:hAnsi="Arial" w:cs="Arial"/>
        </w:rPr>
        <w:t>affordable</w:t>
      </w:r>
      <w:proofErr w:type="gramEnd"/>
      <w:r w:rsidRPr="00E477E4">
        <w:rPr>
          <w:rFonts w:ascii="Arial" w:hAnsi="Arial" w:cs="Arial"/>
        </w:rPr>
        <w:t xml:space="preserve"> and sustainable family engagement model fills an important gap in high-quality nonprofit programming for children ages 0-8 at high-risk for educational failure. The most recent large-scale experimental study by the University of Texas, Houston, funded by the W.K. Kellogg Foundation, demonstrated that RAR, coupled with parent-oriented activities (a major component of the RAR program), demonstrates the potential of closing achievement gaps between children of color in poverty and their Caucasian peers. </w:t>
      </w:r>
    </w:p>
    <w:p w14:paraId="324631D5" w14:textId="77777777" w:rsidR="00A20C38" w:rsidRPr="00E477E4" w:rsidRDefault="003A0485" w:rsidP="00847133">
      <w:pPr>
        <w:pStyle w:val="ColorfulList-Accent12"/>
        <w:spacing w:after="0" w:line="240" w:lineRule="auto"/>
        <w:ind w:left="0"/>
        <w:jc w:val="left"/>
        <w:outlineLvl w:val="0"/>
        <w:rPr>
          <w:rFonts w:ascii="Arial" w:hAnsi="Arial" w:cs="Arial"/>
          <w:b/>
          <w:color w:val="000000"/>
          <w:sz w:val="24"/>
          <w:szCs w:val="24"/>
          <w:u w:val="single"/>
        </w:rPr>
      </w:pPr>
      <w:r w:rsidRPr="00E477E4">
        <w:rPr>
          <w:rFonts w:ascii="Arial" w:hAnsi="Arial" w:cs="Arial"/>
          <w:b/>
          <w:color w:val="000000"/>
          <w:sz w:val="24"/>
          <w:szCs w:val="24"/>
          <w:u w:val="single"/>
        </w:rPr>
        <w:t>Population Served</w:t>
      </w:r>
    </w:p>
    <w:p w14:paraId="49F27CDD" w14:textId="77777777" w:rsidR="00EF78F7" w:rsidRPr="00E477E4" w:rsidRDefault="00573EAB" w:rsidP="00EF78F7">
      <w:pPr>
        <w:widowControl w:val="0"/>
        <w:autoSpaceDE w:val="0"/>
        <w:autoSpaceDN w:val="0"/>
        <w:adjustRightInd w:val="0"/>
        <w:spacing w:after="0"/>
        <w:rPr>
          <w:rFonts w:ascii="Arial" w:hAnsi="Arial" w:cs="Arial"/>
          <w:lang w:eastAsia="en-US"/>
        </w:rPr>
      </w:pPr>
      <w:r w:rsidRPr="00E477E4">
        <w:rPr>
          <w:rFonts w:ascii="Arial" w:hAnsi="Arial" w:cs="Arial"/>
          <w:lang w:eastAsia="en-US"/>
        </w:rPr>
        <w:t>Last year, RAR served over 13</w:t>
      </w:r>
      <w:r w:rsidR="00054BAC" w:rsidRPr="00E477E4">
        <w:rPr>
          <w:rFonts w:ascii="Arial" w:hAnsi="Arial" w:cs="Arial"/>
          <w:lang w:eastAsia="en-US"/>
        </w:rPr>
        <w:t>0</w:t>
      </w:r>
      <w:r w:rsidR="00EF78F7" w:rsidRPr="00E477E4">
        <w:rPr>
          <w:rFonts w:ascii="Arial" w:hAnsi="Arial" w:cs="Arial"/>
          <w:lang w:eastAsia="en-US"/>
        </w:rPr>
        <w:t>,000 children and families, 52% of</w:t>
      </w:r>
      <w:r w:rsidR="0024302E" w:rsidRPr="00E477E4">
        <w:rPr>
          <w:rFonts w:ascii="Arial" w:hAnsi="Arial" w:cs="Arial"/>
          <w:lang w:eastAsia="en-US"/>
        </w:rPr>
        <w:t xml:space="preserve"> whom</w:t>
      </w:r>
      <w:r w:rsidR="00EF78F7" w:rsidRPr="00E477E4">
        <w:rPr>
          <w:rFonts w:ascii="Arial" w:hAnsi="Arial" w:cs="Arial"/>
          <w:lang w:eastAsia="en-US"/>
        </w:rPr>
        <w:t xml:space="preserve"> cite</w:t>
      </w:r>
      <w:r w:rsidR="0024302E" w:rsidRPr="00E477E4">
        <w:rPr>
          <w:rFonts w:ascii="Arial" w:hAnsi="Arial" w:cs="Arial"/>
          <w:lang w:eastAsia="en-US"/>
        </w:rPr>
        <w:t xml:space="preserve">d </w:t>
      </w:r>
      <w:r w:rsidR="00EF78F7" w:rsidRPr="00E477E4">
        <w:rPr>
          <w:rFonts w:ascii="Arial" w:hAnsi="Arial" w:cs="Arial"/>
          <w:lang w:eastAsia="en-US"/>
        </w:rPr>
        <w:t>English as their primary language, 38% Spanish, 3% Chinese and 7% other. RAR participant</w:t>
      </w:r>
      <w:r w:rsidR="00F7350B" w:rsidRPr="00E477E4">
        <w:rPr>
          <w:rFonts w:ascii="Arial" w:hAnsi="Arial" w:cs="Arial"/>
          <w:lang w:eastAsia="en-US"/>
        </w:rPr>
        <w:t>s are children birth to age eight,</w:t>
      </w:r>
      <w:r w:rsidR="00EF78F7" w:rsidRPr="00E477E4">
        <w:rPr>
          <w:rFonts w:ascii="Arial" w:hAnsi="Arial" w:cs="Arial"/>
          <w:lang w:eastAsia="en-US"/>
        </w:rPr>
        <w:t xml:space="preserve"> </w:t>
      </w:r>
      <w:r w:rsidR="00F7350B" w:rsidRPr="00E477E4">
        <w:rPr>
          <w:rFonts w:ascii="Arial" w:hAnsi="Arial" w:cs="Arial"/>
          <w:lang w:eastAsia="en-US"/>
        </w:rPr>
        <w:t xml:space="preserve">families and caregivers. Children and families served by Raising A Reader </w:t>
      </w:r>
      <w:r w:rsidR="00EF78F7" w:rsidRPr="00E477E4">
        <w:rPr>
          <w:rFonts w:ascii="Arial" w:hAnsi="Arial" w:cs="Arial"/>
          <w:lang w:eastAsia="en-US"/>
        </w:rPr>
        <w:t>represent a wide range of cultural backgr</w:t>
      </w:r>
      <w:r w:rsidR="00F7350B" w:rsidRPr="00E477E4">
        <w:rPr>
          <w:rFonts w:ascii="Arial" w:hAnsi="Arial" w:cs="Arial"/>
          <w:lang w:eastAsia="en-US"/>
        </w:rPr>
        <w:t xml:space="preserve">ounds. Currently, </w:t>
      </w:r>
      <w:r w:rsidR="00EF78F7" w:rsidRPr="00E477E4">
        <w:rPr>
          <w:rFonts w:ascii="Arial" w:hAnsi="Arial" w:cs="Arial"/>
          <w:lang w:eastAsia="en-US"/>
        </w:rPr>
        <w:t>42% of RAR families are Latino, 34% Caucasian, 14% African American, 6% Asian American, and 5% other. </w:t>
      </w:r>
    </w:p>
    <w:p w14:paraId="76AD04DF" w14:textId="77777777" w:rsidR="00EF78F7" w:rsidRPr="00E477E4" w:rsidRDefault="00EF78F7" w:rsidP="00EF78F7">
      <w:pPr>
        <w:widowControl w:val="0"/>
        <w:autoSpaceDE w:val="0"/>
        <w:autoSpaceDN w:val="0"/>
        <w:adjustRightInd w:val="0"/>
        <w:spacing w:after="0"/>
        <w:rPr>
          <w:rFonts w:ascii="Arial" w:hAnsi="Arial" w:cs="Arial"/>
          <w:lang w:eastAsia="en-US"/>
        </w:rPr>
      </w:pPr>
      <w:r w:rsidRPr="00E477E4">
        <w:rPr>
          <w:rFonts w:ascii="Arial" w:hAnsi="Arial" w:cs="Arial"/>
          <w:lang w:eastAsia="en-US"/>
        </w:rPr>
        <w:t> </w:t>
      </w:r>
    </w:p>
    <w:p w14:paraId="66A0D000" w14:textId="77777777" w:rsidR="0065736F" w:rsidRPr="00E477E4" w:rsidRDefault="00EF78F7" w:rsidP="00EF78F7">
      <w:pPr>
        <w:pStyle w:val="Default"/>
        <w:rPr>
          <w:rFonts w:ascii="Arial" w:hAnsi="Arial" w:cs="Arial"/>
          <w:color w:val="auto"/>
        </w:rPr>
      </w:pPr>
      <w:r w:rsidRPr="00E477E4">
        <w:rPr>
          <w:rFonts w:ascii="Arial" w:hAnsi="Arial" w:cs="Arial"/>
          <w:color w:val="auto"/>
        </w:rPr>
        <w:t xml:space="preserve">RAR has a targeted focus on children and families most in need of early literacy supports. As many of these families are hard to reach and often disengaged from formal education settings, RAR has established unique delivery models to meet children where they are through informal settings such as home nursing, migrant </w:t>
      </w:r>
      <w:r w:rsidRPr="00E477E4">
        <w:rPr>
          <w:rFonts w:ascii="Arial" w:hAnsi="Arial" w:cs="Arial"/>
          <w:color w:val="auto"/>
        </w:rPr>
        <w:lastRenderedPageBreak/>
        <w:t xml:space="preserve">education, and home visiting programs. RAR is also effective in more traditional program settings including </w:t>
      </w:r>
      <w:r w:rsidR="004C5DAA" w:rsidRPr="00E477E4">
        <w:rPr>
          <w:rFonts w:ascii="Arial" w:hAnsi="Arial" w:cs="Arial"/>
          <w:color w:val="auto"/>
        </w:rPr>
        <w:t xml:space="preserve">school classrooms, </w:t>
      </w:r>
      <w:r w:rsidRPr="00E477E4">
        <w:rPr>
          <w:rFonts w:ascii="Arial" w:hAnsi="Arial" w:cs="Arial"/>
          <w:color w:val="auto"/>
        </w:rPr>
        <w:t>community centers, prescho</w:t>
      </w:r>
      <w:r w:rsidR="004C5DAA" w:rsidRPr="00E477E4">
        <w:rPr>
          <w:rFonts w:ascii="Arial" w:hAnsi="Arial" w:cs="Arial"/>
          <w:color w:val="auto"/>
        </w:rPr>
        <w:t xml:space="preserve">ols, Head Start classrooms </w:t>
      </w:r>
      <w:r w:rsidRPr="00E477E4">
        <w:rPr>
          <w:rFonts w:ascii="Arial" w:hAnsi="Arial" w:cs="Arial"/>
          <w:color w:val="auto"/>
        </w:rPr>
        <w:t>and adult education settings. </w:t>
      </w:r>
    </w:p>
    <w:p w14:paraId="42588CE8" w14:textId="77777777" w:rsidR="00BD03D2" w:rsidRPr="00E477E4" w:rsidRDefault="00BD03D2" w:rsidP="00BD03D2">
      <w:pPr>
        <w:pStyle w:val="Default"/>
        <w:outlineLvl w:val="0"/>
        <w:rPr>
          <w:rFonts w:ascii="Arial" w:hAnsi="Arial" w:cs="Arial"/>
          <w:b/>
        </w:rPr>
      </w:pPr>
    </w:p>
    <w:p w14:paraId="5A227240" w14:textId="77777777" w:rsidR="004B3336" w:rsidRPr="00E477E4" w:rsidRDefault="004B3336" w:rsidP="00BD625C">
      <w:pPr>
        <w:pStyle w:val="Default"/>
        <w:rPr>
          <w:rFonts w:ascii="Arial" w:hAnsi="Arial" w:cs="Arial"/>
        </w:rPr>
      </w:pPr>
    </w:p>
    <w:sectPr w:rsidR="004B3336" w:rsidRPr="00E477E4" w:rsidSect="004B29AE">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63E65" w14:textId="77777777" w:rsidR="00A1066F" w:rsidRDefault="00A1066F" w:rsidP="009E0ABE">
      <w:pPr>
        <w:spacing w:after="0"/>
      </w:pPr>
      <w:r>
        <w:separator/>
      </w:r>
    </w:p>
  </w:endnote>
  <w:endnote w:type="continuationSeparator" w:id="0">
    <w:p w14:paraId="1E802AF1" w14:textId="77777777" w:rsidR="00A1066F" w:rsidRDefault="00A1066F" w:rsidP="009E0A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MM">
    <w:altName w:val="Myria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EEEAF" w14:textId="77777777" w:rsidR="007467A0" w:rsidRDefault="007467A0" w:rsidP="001C2F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C79EEA" w14:textId="77777777" w:rsidR="007467A0" w:rsidRDefault="00746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969CB" w14:textId="77777777" w:rsidR="007467A0" w:rsidRDefault="007467A0" w:rsidP="00AC4C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79D8">
      <w:rPr>
        <w:rStyle w:val="PageNumber"/>
        <w:noProof/>
      </w:rPr>
      <w:t>1</w:t>
    </w:r>
    <w:r>
      <w:rPr>
        <w:rStyle w:val="PageNumber"/>
      </w:rPr>
      <w:fldChar w:fldCharType="end"/>
    </w:r>
  </w:p>
  <w:p w14:paraId="415C84BC" w14:textId="77777777" w:rsidR="007467A0" w:rsidRDefault="00746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A924F" w14:textId="77777777" w:rsidR="00A1066F" w:rsidRDefault="00A1066F" w:rsidP="009E0ABE">
      <w:pPr>
        <w:spacing w:after="0"/>
      </w:pPr>
      <w:r>
        <w:separator/>
      </w:r>
    </w:p>
  </w:footnote>
  <w:footnote w:type="continuationSeparator" w:id="0">
    <w:p w14:paraId="236716ED" w14:textId="77777777" w:rsidR="00A1066F" w:rsidRDefault="00A1066F" w:rsidP="009E0A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47FE5" w14:textId="77777777" w:rsidR="007467A0" w:rsidRPr="00E0606C" w:rsidRDefault="00573EAB" w:rsidP="00504E48">
    <w:pPr>
      <w:contextualSpacing/>
      <w:jc w:val="right"/>
      <w:rPr>
        <w:rFonts w:ascii="Franklin Gothic Book" w:hAnsi="Franklin Gothic Book"/>
        <w:b/>
        <w:sz w:val="22"/>
        <w:szCs w:val="22"/>
      </w:rPr>
    </w:pPr>
    <w:r>
      <w:rPr>
        <w:rFonts w:ascii="Franklin Gothic Book" w:hAnsi="Franklin Gothic Book"/>
        <w:b/>
        <w:sz w:val="22"/>
        <w:szCs w:val="22"/>
      </w:rPr>
      <w:t>Grant Template Info</w:t>
    </w:r>
  </w:p>
  <w:p w14:paraId="260B4CFC" w14:textId="77777777" w:rsidR="007467A0" w:rsidRDefault="00746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4B0A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B56EE"/>
    <w:multiLevelType w:val="hybridMultilevel"/>
    <w:tmpl w:val="6648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332A6"/>
    <w:multiLevelType w:val="hybridMultilevel"/>
    <w:tmpl w:val="70A8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362F9"/>
    <w:multiLevelType w:val="hybridMultilevel"/>
    <w:tmpl w:val="8FC4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06E07"/>
    <w:multiLevelType w:val="hybridMultilevel"/>
    <w:tmpl w:val="BE78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05C82"/>
    <w:multiLevelType w:val="hybridMultilevel"/>
    <w:tmpl w:val="5914E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CA7E8D"/>
    <w:multiLevelType w:val="hybridMultilevel"/>
    <w:tmpl w:val="CAAE2C2A"/>
    <w:lvl w:ilvl="0" w:tplc="725CC6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B3F3B"/>
    <w:multiLevelType w:val="hybridMultilevel"/>
    <w:tmpl w:val="BFA841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37C1B"/>
    <w:multiLevelType w:val="hybridMultilevel"/>
    <w:tmpl w:val="D8D0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96EA9"/>
    <w:multiLevelType w:val="hybridMultilevel"/>
    <w:tmpl w:val="22AC610E"/>
    <w:lvl w:ilvl="0" w:tplc="FB98A09A">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F707BE"/>
    <w:multiLevelType w:val="hybridMultilevel"/>
    <w:tmpl w:val="A09ABB12"/>
    <w:lvl w:ilvl="0" w:tplc="7CF8C7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0E3324"/>
    <w:multiLevelType w:val="hybridMultilevel"/>
    <w:tmpl w:val="B1405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062BE7"/>
    <w:multiLevelType w:val="hybridMultilevel"/>
    <w:tmpl w:val="0CA8DD9E"/>
    <w:lvl w:ilvl="0" w:tplc="BD20F5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DE7528"/>
    <w:multiLevelType w:val="hybridMultilevel"/>
    <w:tmpl w:val="BA28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305D6"/>
    <w:multiLevelType w:val="hybridMultilevel"/>
    <w:tmpl w:val="34D0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C102D5"/>
    <w:multiLevelType w:val="hybridMultilevel"/>
    <w:tmpl w:val="4A0C04B4"/>
    <w:lvl w:ilvl="0" w:tplc="BD20F528">
      <w:start w:val="1"/>
      <w:numFmt w:val="decimal"/>
      <w:lvlText w:val="%1."/>
      <w:lvlJc w:val="left"/>
      <w:pPr>
        <w:tabs>
          <w:tab w:val="num" w:pos="720"/>
        </w:tabs>
        <w:ind w:left="720" w:hanging="360"/>
      </w:pPr>
      <w:rPr>
        <w:rFonts w:hint="default"/>
      </w:rPr>
    </w:lvl>
    <w:lvl w:ilvl="1" w:tplc="FFFFFFFF">
      <w:start w:val="1"/>
      <w:numFmt w:val="decimal"/>
      <w:suff w:val="nothing"/>
      <w:lvlText w:val="."/>
      <w:lvlJc w:val="left"/>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BF219E"/>
    <w:multiLevelType w:val="hybridMultilevel"/>
    <w:tmpl w:val="027CAD18"/>
    <w:lvl w:ilvl="0" w:tplc="BD20F52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700"/>
        </w:tabs>
        <w:ind w:left="2700" w:hanging="360"/>
      </w:pPr>
      <w:rPr>
        <w:rFonts w:ascii="Symbol" w:hAnsi="Symbol" w:hint="default"/>
      </w:rPr>
    </w:lvl>
    <w:lvl w:ilvl="3" w:tplc="096A9952">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D082A08"/>
    <w:multiLevelType w:val="hybridMultilevel"/>
    <w:tmpl w:val="6ABC3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563212"/>
    <w:multiLevelType w:val="hybridMultilevel"/>
    <w:tmpl w:val="211E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47644E"/>
    <w:multiLevelType w:val="hybridMultilevel"/>
    <w:tmpl w:val="A35A2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F3B43"/>
    <w:multiLevelType w:val="hybridMultilevel"/>
    <w:tmpl w:val="4D9C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F04E43"/>
    <w:multiLevelType w:val="hybridMultilevel"/>
    <w:tmpl w:val="2CE01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C87BE9"/>
    <w:multiLevelType w:val="hybridMultilevel"/>
    <w:tmpl w:val="C4FC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B24F01"/>
    <w:multiLevelType w:val="hybridMultilevel"/>
    <w:tmpl w:val="4B9A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A2882"/>
    <w:multiLevelType w:val="hybridMultilevel"/>
    <w:tmpl w:val="9A121AF6"/>
    <w:lvl w:ilvl="0" w:tplc="B72C9A7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6"/>
  </w:num>
  <w:num w:numId="4">
    <w:abstractNumId w:val="9"/>
  </w:num>
  <w:num w:numId="5">
    <w:abstractNumId w:val="5"/>
  </w:num>
  <w:num w:numId="6">
    <w:abstractNumId w:val="4"/>
  </w:num>
  <w:num w:numId="7">
    <w:abstractNumId w:val="8"/>
  </w:num>
  <w:num w:numId="8">
    <w:abstractNumId w:val="13"/>
  </w:num>
  <w:num w:numId="9">
    <w:abstractNumId w:val="1"/>
  </w:num>
  <w:num w:numId="10">
    <w:abstractNumId w:val="2"/>
  </w:num>
  <w:num w:numId="11">
    <w:abstractNumId w:val="14"/>
  </w:num>
  <w:num w:numId="12">
    <w:abstractNumId w:val="20"/>
  </w:num>
  <w:num w:numId="13">
    <w:abstractNumId w:val="18"/>
  </w:num>
  <w:num w:numId="14">
    <w:abstractNumId w:val="21"/>
  </w:num>
  <w:num w:numId="15">
    <w:abstractNumId w:val="7"/>
  </w:num>
  <w:num w:numId="16">
    <w:abstractNumId w:val="19"/>
  </w:num>
  <w:num w:numId="17">
    <w:abstractNumId w:val="10"/>
  </w:num>
  <w:num w:numId="18">
    <w:abstractNumId w:val="3"/>
  </w:num>
  <w:num w:numId="19">
    <w:abstractNumId w:val="24"/>
  </w:num>
  <w:num w:numId="20">
    <w:abstractNumId w:val="17"/>
  </w:num>
  <w:num w:numId="21">
    <w:abstractNumId w:val="23"/>
  </w:num>
  <w:num w:numId="22">
    <w:abstractNumId w:val="11"/>
  </w:num>
  <w:num w:numId="23">
    <w:abstractNumId w:val="23"/>
    <w:lvlOverride w:ilvl="0"/>
    <w:lvlOverride w:ilvl="1"/>
    <w:lvlOverride w:ilvl="2"/>
    <w:lvlOverride w:ilvl="3"/>
    <w:lvlOverride w:ilvl="4"/>
    <w:lvlOverride w:ilvl="5"/>
    <w:lvlOverride w:ilvl="6"/>
    <w:lvlOverride w:ilvl="7"/>
    <w:lvlOverride w:ilvl="8"/>
  </w:num>
  <w:num w:numId="24">
    <w:abstractNumId w:val="0"/>
  </w:num>
  <w:num w:numId="25">
    <w:abstractNumId w:val="2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38"/>
    <w:rsid w:val="00014E6A"/>
    <w:rsid w:val="000205F9"/>
    <w:rsid w:val="00026007"/>
    <w:rsid w:val="000364D4"/>
    <w:rsid w:val="00054BAC"/>
    <w:rsid w:val="000766CB"/>
    <w:rsid w:val="00080B89"/>
    <w:rsid w:val="000960FF"/>
    <w:rsid w:val="000F6F68"/>
    <w:rsid w:val="00113876"/>
    <w:rsid w:val="001213D2"/>
    <w:rsid w:val="001414F0"/>
    <w:rsid w:val="00147521"/>
    <w:rsid w:val="00147C1C"/>
    <w:rsid w:val="001644C3"/>
    <w:rsid w:val="00175B7D"/>
    <w:rsid w:val="00175FD9"/>
    <w:rsid w:val="001A11E2"/>
    <w:rsid w:val="001B7275"/>
    <w:rsid w:val="001C2FBD"/>
    <w:rsid w:val="001F435A"/>
    <w:rsid w:val="00202F4D"/>
    <w:rsid w:val="00206C45"/>
    <w:rsid w:val="0021043D"/>
    <w:rsid w:val="00233736"/>
    <w:rsid w:val="00241BB6"/>
    <w:rsid w:val="00242C3A"/>
    <w:rsid w:val="0024302E"/>
    <w:rsid w:val="00253581"/>
    <w:rsid w:val="00263EDA"/>
    <w:rsid w:val="00277F76"/>
    <w:rsid w:val="00282979"/>
    <w:rsid w:val="00283DC3"/>
    <w:rsid w:val="002A01E9"/>
    <w:rsid w:val="002B0262"/>
    <w:rsid w:val="002D39A7"/>
    <w:rsid w:val="002E7274"/>
    <w:rsid w:val="00303073"/>
    <w:rsid w:val="00331295"/>
    <w:rsid w:val="00343DC1"/>
    <w:rsid w:val="003536F2"/>
    <w:rsid w:val="003717CD"/>
    <w:rsid w:val="003767DF"/>
    <w:rsid w:val="0038182C"/>
    <w:rsid w:val="00382B5E"/>
    <w:rsid w:val="00395318"/>
    <w:rsid w:val="003A0485"/>
    <w:rsid w:val="003A1873"/>
    <w:rsid w:val="003A4BA3"/>
    <w:rsid w:val="003C0987"/>
    <w:rsid w:val="003C7F3F"/>
    <w:rsid w:val="003D08E1"/>
    <w:rsid w:val="003F2D1A"/>
    <w:rsid w:val="003F70C9"/>
    <w:rsid w:val="003F7A1A"/>
    <w:rsid w:val="00404F25"/>
    <w:rsid w:val="0041066B"/>
    <w:rsid w:val="004215F6"/>
    <w:rsid w:val="00426B85"/>
    <w:rsid w:val="00471C7F"/>
    <w:rsid w:val="004B25B6"/>
    <w:rsid w:val="004B29AE"/>
    <w:rsid w:val="004B3336"/>
    <w:rsid w:val="004B6F8D"/>
    <w:rsid w:val="004C0926"/>
    <w:rsid w:val="004C5DAA"/>
    <w:rsid w:val="004D1443"/>
    <w:rsid w:val="004D6676"/>
    <w:rsid w:val="004D7692"/>
    <w:rsid w:val="004E7F71"/>
    <w:rsid w:val="004F702C"/>
    <w:rsid w:val="005021EA"/>
    <w:rsid w:val="0050356F"/>
    <w:rsid w:val="00504E48"/>
    <w:rsid w:val="0054289E"/>
    <w:rsid w:val="005440CB"/>
    <w:rsid w:val="005507EF"/>
    <w:rsid w:val="00551679"/>
    <w:rsid w:val="005739F3"/>
    <w:rsid w:val="00573EAB"/>
    <w:rsid w:val="005A07E2"/>
    <w:rsid w:val="005A4BD4"/>
    <w:rsid w:val="005C2205"/>
    <w:rsid w:val="005C3A11"/>
    <w:rsid w:val="005D4602"/>
    <w:rsid w:val="005D5FD9"/>
    <w:rsid w:val="005E52DC"/>
    <w:rsid w:val="00605E0F"/>
    <w:rsid w:val="00607B6B"/>
    <w:rsid w:val="00624977"/>
    <w:rsid w:val="0063273C"/>
    <w:rsid w:val="00637504"/>
    <w:rsid w:val="0065736F"/>
    <w:rsid w:val="006573C2"/>
    <w:rsid w:val="006C2069"/>
    <w:rsid w:val="006C2800"/>
    <w:rsid w:val="006C292E"/>
    <w:rsid w:val="006F1FC1"/>
    <w:rsid w:val="00711BA0"/>
    <w:rsid w:val="0074038E"/>
    <w:rsid w:val="007467A0"/>
    <w:rsid w:val="00766034"/>
    <w:rsid w:val="007758AB"/>
    <w:rsid w:val="007858E1"/>
    <w:rsid w:val="007979D8"/>
    <w:rsid w:val="007B1288"/>
    <w:rsid w:val="007C5808"/>
    <w:rsid w:val="007D07E6"/>
    <w:rsid w:val="007D1ECB"/>
    <w:rsid w:val="007D5420"/>
    <w:rsid w:val="007D7EE3"/>
    <w:rsid w:val="007E0A9B"/>
    <w:rsid w:val="007F5081"/>
    <w:rsid w:val="00810279"/>
    <w:rsid w:val="00847133"/>
    <w:rsid w:val="00854ABB"/>
    <w:rsid w:val="00856DFE"/>
    <w:rsid w:val="00876DB3"/>
    <w:rsid w:val="00882C7E"/>
    <w:rsid w:val="008A00E5"/>
    <w:rsid w:val="008A1EED"/>
    <w:rsid w:val="008B534F"/>
    <w:rsid w:val="008B7DC9"/>
    <w:rsid w:val="008D5176"/>
    <w:rsid w:val="008F5E2C"/>
    <w:rsid w:val="00933FF1"/>
    <w:rsid w:val="00946872"/>
    <w:rsid w:val="00956BB5"/>
    <w:rsid w:val="00962DB3"/>
    <w:rsid w:val="00982851"/>
    <w:rsid w:val="00993DD9"/>
    <w:rsid w:val="009A1672"/>
    <w:rsid w:val="009B3327"/>
    <w:rsid w:val="009B3EF5"/>
    <w:rsid w:val="009B69F6"/>
    <w:rsid w:val="009C1E5B"/>
    <w:rsid w:val="009D7C7A"/>
    <w:rsid w:val="009E0ABE"/>
    <w:rsid w:val="009E3A37"/>
    <w:rsid w:val="009E3C96"/>
    <w:rsid w:val="009E53B7"/>
    <w:rsid w:val="009F71FA"/>
    <w:rsid w:val="009F732E"/>
    <w:rsid w:val="00A1066F"/>
    <w:rsid w:val="00A20A86"/>
    <w:rsid w:val="00A20C38"/>
    <w:rsid w:val="00A22489"/>
    <w:rsid w:val="00A23CBA"/>
    <w:rsid w:val="00A529E3"/>
    <w:rsid w:val="00A52BAD"/>
    <w:rsid w:val="00A7655A"/>
    <w:rsid w:val="00AB088A"/>
    <w:rsid w:val="00AB573D"/>
    <w:rsid w:val="00AC4C73"/>
    <w:rsid w:val="00AC6D7C"/>
    <w:rsid w:val="00AC7868"/>
    <w:rsid w:val="00AE0AD7"/>
    <w:rsid w:val="00AE3A28"/>
    <w:rsid w:val="00AE6496"/>
    <w:rsid w:val="00AF3061"/>
    <w:rsid w:val="00B00FEA"/>
    <w:rsid w:val="00B44259"/>
    <w:rsid w:val="00B45637"/>
    <w:rsid w:val="00B5330E"/>
    <w:rsid w:val="00B556EF"/>
    <w:rsid w:val="00B66D2D"/>
    <w:rsid w:val="00B751C8"/>
    <w:rsid w:val="00BA62D4"/>
    <w:rsid w:val="00BB3E47"/>
    <w:rsid w:val="00BC028C"/>
    <w:rsid w:val="00BC4711"/>
    <w:rsid w:val="00BD03D2"/>
    <w:rsid w:val="00BD625C"/>
    <w:rsid w:val="00BF19DD"/>
    <w:rsid w:val="00BF23B8"/>
    <w:rsid w:val="00C00DBB"/>
    <w:rsid w:val="00C22813"/>
    <w:rsid w:val="00C36CBB"/>
    <w:rsid w:val="00C40327"/>
    <w:rsid w:val="00C40502"/>
    <w:rsid w:val="00C449E1"/>
    <w:rsid w:val="00C47F8A"/>
    <w:rsid w:val="00C66143"/>
    <w:rsid w:val="00CE207C"/>
    <w:rsid w:val="00CE71D3"/>
    <w:rsid w:val="00CF6DA5"/>
    <w:rsid w:val="00D10846"/>
    <w:rsid w:val="00D24CB2"/>
    <w:rsid w:val="00D54FBC"/>
    <w:rsid w:val="00D55B4B"/>
    <w:rsid w:val="00D60AAB"/>
    <w:rsid w:val="00D63881"/>
    <w:rsid w:val="00D65332"/>
    <w:rsid w:val="00D7005A"/>
    <w:rsid w:val="00D95B35"/>
    <w:rsid w:val="00DA23E9"/>
    <w:rsid w:val="00DB4B07"/>
    <w:rsid w:val="00DB5F93"/>
    <w:rsid w:val="00DC0DBD"/>
    <w:rsid w:val="00DC3FC1"/>
    <w:rsid w:val="00DE5742"/>
    <w:rsid w:val="00DF30E9"/>
    <w:rsid w:val="00DF3ECD"/>
    <w:rsid w:val="00DF58A8"/>
    <w:rsid w:val="00E00148"/>
    <w:rsid w:val="00E00D5B"/>
    <w:rsid w:val="00E0606C"/>
    <w:rsid w:val="00E06DFB"/>
    <w:rsid w:val="00E4138E"/>
    <w:rsid w:val="00E42D16"/>
    <w:rsid w:val="00E477E4"/>
    <w:rsid w:val="00E63CB0"/>
    <w:rsid w:val="00E86189"/>
    <w:rsid w:val="00E8717E"/>
    <w:rsid w:val="00E96FEC"/>
    <w:rsid w:val="00EA0D02"/>
    <w:rsid w:val="00ED36BF"/>
    <w:rsid w:val="00EE2259"/>
    <w:rsid w:val="00EF0C29"/>
    <w:rsid w:val="00EF78F7"/>
    <w:rsid w:val="00F17289"/>
    <w:rsid w:val="00F5007D"/>
    <w:rsid w:val="00F56BFD"/>
    <w:rsid w:val="00F56C0E"/>
    <w:rsid w:val="00F64405"/>
    <w:rsid w:val="00F7350B"/>
    <w:rsid w:val="00F83450"/>
    <w:rsid w:val="00FB12FA"/>
    <w:rsid w:val="00FC2EC4"/>
    <w:rsid w:val="00FD750B"/>
    <w:rsid w:val="00FD76FD"/>
    <w:rsid w:val="00FE0954"/>
    <w:rsid w:val="00FF12B8"/>
    <w:rsid w:val="00FF7A0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AF48F0"/>
  <w15:chartTrackingRefBased/>
  <w15:docId w15:val="{16C2F826-0D85-48AC-A7EF-9381E418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D02"/>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MediumShading1-Accent1"/>
    <w:qFormat/>
    <w:rsid w:val="00471C7F"/>
    <w:rPr>
      <w:rFonts w:eastAsia="Cambria"/>
      <w:b/>
      <w:i/>
      <w:color w:val="000000"/>
    </w:rPr>
  </w:style>
  <w:style w:type="paragraph" w:styleId="MediumShading1-Accent1">
    <w:name w:val="Medium Shading 1 Accent 1"/>
    <w:uiPriority w:val="1"/>
    <w:qFormat/>
    <w:rsid w:val="00471C7F"/>
    <w:rPr>
      <w:sz w:val="24"/>
      <w:szCs w:val="24"/>
      <w:lang w:eastAsia="ja-JP"/>
    </w:rPr>
  </w:style>
  <w:style w:type="paragraph" w:customStyle="1" w:styleId="Style3">
    <w:name w:val="Style3"/>
    <w:basedOn w:val="MediumShading1-Accent1"/>
    <w:next w:val="MediumShading1-Accent1"/>
    <w:qFormat/>
    <w:rsid w:val="00471C7F"/>
    <w:rPr>
      <w:rFonts w:eastAsia="Cambria"/>
      <w:b/>
      <w:i/>
      <w:color w:val="000000"/>
    </w:rPr>
  </w:style>
  <w:style w:type="paragraph" w:customStyle="1" w:styleId="Style4">
    <w:name w:val="Style4"/>
    <w:basedOn w:val="MediumShading1-Accent1"/>
    <w:next w:val="MediumShading1-Accent1"/>
    <w:autoRedefine/>
    <w:qFormat/>
    <w:rsid w:val="00471C7F"/>
    <w:pPr>
      <w:contextualSpacing/>
    </w:pPr>
    <w:rPr>
      <w:rFonts w:eastAsia="Cambria"/>
      <w:b/>
      <w:i/>
      <w:color w:val="000000"/>
    </w:rPr>
  </w:style>
  <w:style w:type="paragraph" w:customStyle="1" w:styleId="Default">
    <w:name w:val="Default"/>
    <w:rsid w:val="00A20C38"/>
    <w:pPr>
      <w:widowControl w:val="0"/>
      <w:autoSpaceDE w:val="0"/>
      <w:autoSpaceDN w:val="0"/>
      <w:adjustRightInd w:val="0"/>
    </w:pPr>
    <w:rPr>
      <w:rFonts w:ascii="Myriad MM" w:eastAsia="Times New Roman" w:hAnsi="Myriad MM" w:cs="Myriad MM"/>
      <w:color w:val="000000"/>
      <w:sz w:val="24"/>
      <w:szCs w:val="24"/>
    </w:rPr>
  </w:style>
  <w:style w:type="paragraph" w:customStyle="1" w:styleId="CM14">
    <w:name w:val="CM14"/>
    <w:basedOn w:val="Default"/>
    <w:next w:val="Default"/>
    <w:rsid w:val="00A20C38"/>
    <w:pPr>
      <w:spacing w:after="130"/>
    </w:pPr>
    <w:rPr>
      <w:rFonts w:cs="Times New Roman"/>
      <w:color w:val="auto"/>
    </w:rPr>
  </w:style>
  <w:style w:type="paragraph" w:customStyle="1" w:styleId="NoSpacing1">
    <w:name w:val="No Spacing1"/>
    <w:uiPriority w:val="1"/>
    <w:qFormat/>
    <w:rsid w:val="0065736F"/>
    <w:rPr>
      <w:rFonts w:ascii="Calibri" w:eastAsia="Calibri" w:hAnsi="Calibri"/>
      <w:sz w:val="22"/>
      <w:szCs w:val="22"/>
    </w:rPr>
  </w:style>
  <w:style w:type="paragraph" w:styleId="Header">
    <w:name w:val="header"/>
    <w:basedOn w:val="Normal"/>
    <w:link w:val="HeaderChar"/>
    <w:uiPriority w:val="99"/>
    <w:unhideWhenUsed/>
    <w:rsid w:val="0065736F"/>
    <w:pPr>
      <w:tabs>
        <w:tab w:val="center" w:pos="4680"/>
        <w:tab w:val="right" w:pos="9360"/>
      </w:tabs>
      <w:spacing w:after="0"/>
    </w:pPr>
    <w:rPr>
      <w:rFonts w:ascii="Calibri" w:eastAsia="Cambria" w:hAnsi="Calibri"/>
      <w:sz w:val="22"/>
      <w:szCs w:val="22"/>
      <w:lang w:eastAsia="en-US"/>
    </w:rPr>
  </w:style>
  <w:style w:type="character" w:customStyle="1" w:styleId="HeaderChar">
    <w:name w:val="Header Char"/>
    <w:link w:val="Header"/>
    <w:uiPriority w:val="99"/>
    <w:rsid w:val="0065736F"/>
    <w:rPr>
      <w:rFonts w:ascii="Calibri" w:eastAsia="Cambria" w:hAnsi="Calibri" w:cs="Times New Roman"/>
      <w:sz w:val="22"/>
      <w:szCs w:val="22"/>
      <w:lang w:eastAsia="en-US"/>
    </w:rPr>
  </w:style>
  <w:style w:type="paragraph" w:styleId="EndnoteText">
    <w:name w:val="endnote text"/>
    <w:basedOn w:val="Normal"/>
    <w:link w:val="EndnoteTextChar"/>
    <w:rsid w:val="009E0ABE"/>
    <w:pPr>
      <w:spacing w:after="0"/>
    </w:pPr>
    <w:rPr>
      <w:rFonts w:eastAsia="Cambria"/>
      <w:lang w:eastAsia="en-US"/>
    </w:rPr>
  </w:style>
  <w:style w:type="character" w:customStyle="1" w:styleId="EndnoteTextChar">
    <w:name w:val="Endnote Text Char"/>
    <w:link w:val="EndnoteText"/>
    <w:rsid w:val="009E0ABE"/>
    <w:rPr>
      <w:rFonts w:ascii="Cambria" w:eastAsia="Cambria" w:hAnsi="Cambria" w:cs="Times New Roman"/>
      <w:lang w:eastAsia="en-US"/>
    </w:rPr>
  </w:style>
  <w:style w:type="character" w:styleId="EndnoteReference">
    <w:name w:val="endnote reference"/>
    <w:rsid w:val="009E0ABE"/>
    <w:rPr>
      <w:vertAlign w:val="superscript"/>
    </w:rPr>
  </w:style>
  <w:style w:type="character" w:customStyle="1" w:styleId="apple-style-span">
    <w:name w:val="apple-style-span"/>
    <w:basedOn w:val="DefaultParagraphFont"/>
    <w:rsid w:val="009E0ABE"/>
  </w:style>
  <w:style w:type="paragraph" w:styleId="CommentText">
    <w:name w:val="annotation text"/>
    <w:basedOn w:val="Normal"/>
    <w:link w:val="CommentTextChar"/>
    <w:uiPriority w:val="99"/>
    <w:unhideWhenUsed/>
    <w:rsid w:val="00D65332"/>
    <w:pPr>
      <w:spacing w:after="0"/>
    </w:pPr>
    <w:rPr>
      <w:rFonts w:ascii="Calibri" w:eastAsia="Cambria" w:hAnsi="Calibri"/>
      <w:lang w:eastAsia="en-US"/>
    </w:rPr>
  </w:style>
  <w:style w:type="character" w:customStyle="1" w:styleId="CommentTextChar">
    <w:name w:val="Comment Text Char"/>
    <w:link w:val="CommentText"/>
    <w:uiPriority w:val="99"/>
    <w:rsid w:val="00D65332"/>
    <w:rPr>
      <w:rFonts w:ascii="Calibri" w:eastAsia="Cambria" w:hAnsi="Calibri" w:cs="Times New Roman"/>
      <w:lang w:eastAsia="en-US"/>
    </w:rPr>
  </w:style>
  <w:style w:type="paragraph" w:customStyle="1" w:styleId="ColorfulList-Accent14">
    <w:name w:val="Colorful List - Accent 14"/>
    <w:basedOn w:val="Normal"/>
    <w:uiPriority w:val="34"/>
    <w:qFormat/>
    <w:rsid w:val="008B7DC9"/>
    <w:pPr>
      <w:ind w:left="720"/>
      <w:contextualSpacing/>
    </w:pPr>
    <w:rPr>
      <w:rFonts w:eastAsia="Cambria"/>
      <w:lang w:eastAsia="en-US"/>
    </w:rPr>
  </w:style>
  <w:style w:type="paragraph" w:styleId="Footer">
    <w:name w:val="footer"/>
    <w:basedOn w:val="Normal"/>
    <w:link w:val="FooterChar"/>
    <w:unhideWhenUsed/>
    <w:rsid w:val="00504E48"/>
    <w:pPr>
      <w:tabs>
        <w:tab w:val="center" w:pos="4320"/>
        <w:tab w:val="right" w:pos="8640"/>
      </w:tabs>
      <w:spacing w:after="0"/>
    </w:pPr>
  </w:style>
  <w:style w:type="character" w:customStyle="1" w:styleId="FooterChar">
    <w:name w:val="Footer Char"/>
    <w:basedOn w:val="DefaultParagraphFont"/>
    <w:link w:val="Footer"/>
    <w:uiPriority w:val="99"/>
    <w:rsid w:val="00504E48"/>
  </w:style>
  <w:style w:type="paragraph" w:customStyle="1" w:styleId="ColorfulList-Accent12">
    <w:name w:val="Colorful List - Accent 12"/>
    <w:basedOn w:val="Normal"/>
    <w:uiPriority w:val="34"/>
    <w:qFormat/>
    <w:rsid w:val="003A0485"/>
    <w:pPr>
      <w:spacing w:line="276" w:lineRule="auto"/>
      <w:ind w:left="720"/>
      <w:contextualSpacing/>
      <w:jc w:val="center"/>
    </w:pPr>
    <w:rPr>
      <w:rFonts w:ascii="Calibri" w:eastAsia="Calibri" w:hAnsi="Calibri"/>
      <w:sz w:val="22"/>
      <w:szCs w:val="22"/>
      <w:lang w:eastAsia="en-US"/>
    </w:rPr>
  </w:style>
  <w:style w:type="character" w:styleId="Emphasis">
    <w:name w:val="Emphasis"/>
    <w:uiPriority w:val="20"/>
    <w:qFormat/>
    <w:rsid w:val="009F732E"/>
    <w:rPr>
      <w:i/>
      <w:iCs/>
    </w:rPr>
  </w:style>
  <w:style w:type="paragraph" w:styleId="BalloonText">
    <w:name w:val="Balloon Text"/>
    <w:basedOn w:val="Normal"/>
    <w:link w:val="BalloonTextChar"/>
    <w:uiPriority w:val="99"/>
    <w:semiHidden/>
    <w:unhideWhenUsed/>
    <w:rsid w:val="00E00D5B"/>
    <w:pPr>
      <w:spacing w:after="0"/>
    </w:pPr>
    <w:rPr>
      <w:rFonts w:ascii="Tahoma" w:hAnsi="Tahoma" w:cs="Tahoma"/>
      <w:sz w:val="16"/>
      <w:szCs w:val="16"/>
    </w:rPr>
  </w:style>
  <w:style w:type="character" w:customStyle="1" w:styleId="BalloonTextChar">
    <w:name w:val="Balloon Text Char"/>
    <w:link w:val="BalloonText"/>
    <w:uiPriority w:val="99"/>
    <w:semiHidden/>
    <w:rsid w:val="00E00D5B"/>
    <w:rPr>
      <w:rFonts w:ascii="Tahoma" w:hAnsi="Tahoma" w:cs="Tahoma"/>
      <w:sz w:val="16"/>
      <w:szCs w:val="16"/>
    </w:rPr>
  </w:style>
  <w:style w:type="character" w:styleId="CommentReference">
    <w:name w:val="annotation reference"/>
    <w:uiPriority w:val="99"/>
    <w:semiHidden/>
    <w:unhideWhenUsed/>
    <w:rsid w:val="00E00D5B"/>
    <w:rPr>
      <w:sz w:val="16"/>
      <w:szCs w:val="16"/>
    </w:rPr>
  </w:style>
  <w:style w:type="paragraph" w:styleId="CommentSubject">
    <w:name w:val="annotation subject"/>
    <w:basedOn w:val="CommentText"/>
    <w:next w:val="CommentText"/>
    <w:link w:val="CommentSubjectChar"/>
    <w:uiPriority w:val="99"/>
    <w:semiHidden/>
    <w:unhideWhenUsed/>
    <w:rsid w:val="00E00D5B"/>
    <w:pPr>
      <w:spacing w:after="200"/>
    </w:pPr>
    <w:rPr>
      <w:rFonts w:ascii="Cambria" w:eastAsia="MS Mincho" w:hAnsi="Cambria"/>
      <w:b/>
      <w:bCs/>
      <w:sz w:val="20"/>
      <w:szCs w:val="20"/>
      <w:lang w:eastAsia="ja-JP"/>
    </w:rPr>
  </w:style>
  <w:style w:type="character" w:customStyle="1" w:styleId="CommentSubjectChar">
    <w:name w:val="Comment Subject Char"/>
    <w:link w:val="CommentSubject"/>
    <w:uiPriority w:val="99"/>
    <w:semiHidden/>
    <w:rsid w:val="00E00D5B"/>
    <w:rPr>
      <w:rFonts w:ascii="Calibri" w:eastAsia="Cambria" w:hAnsi="Calibri" w:cs="Times New Roman"/>
      <w:b/>
      <w:bCs/>
      <w:sz w:val="20"/>
      <w:szCs w:val="20"/>
      <w:lang w:eastAsia="en-US"/>
    </w:rPr>
  </w:style>
  <w:style w:type="table" w:styleId="TableGrid">
    <w:name w:val="Table Grid"/>
    <w:basedOn w:val="TableNormal"/>
    <w:rsid w:val="009468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diumGrid1-Accent2">
    <w:name w:val="Medium Grid 1 Accent 2"/>
    <w:basedOn w:val="Normal"/>
    <w:uiPriority w:val="34"/>
    <w:qFormat/>
    <w:rsid w:val="00C47F8A"/>
    <w:pPr>
      <w:ind w:left="720"/>
      <w:contextualSpacing/>
    </w:pPr>
  </w:style>
  <w:style w:type="paragraph" w:styleId="FootnoteText">
    <w:name w:val="footnote text"/>
    <w:basedOn w:val="Normal"/>
    <w:link w:val="FootnoteTextChar"/>
    <w:uiPriority w:val="99"/>
    <w:unhideWhenUsed/>
    <w:rsid w:val="00AB088A"/>
    <w:pPr>
      <w:spacing w:after="0"/>
    </w:pPr>
  </w:style>
  <w:style w:type="character" w:customStyle="1" w:styleId="FootnoteTextChar">
    <w:name w:val="Footnote Text Char"/>
    <w:link w:val="FootnoteText"/>
    <w:uiPriority w:val="99"/>
    <w:rsid w:val="00AB088A"/>
    <w:rPr>
      <w:sz w:val="24"/>
      <w:szCs w:val="24"/>
      <w:lang w:eastAsia="ja-JP"/>
    </w:rPr>
  </w:style>
  <w:style w:type="character" w:styleId="FootnoteReference">
    <w:name w:val="footnote reference"/>
    <w:uiPriority w:val="99"/>
    <w:unhideWhenUsed/>
    <w:rsid w:val="00AB088A"/>
    <w:rPr>
      <w:vertAlign w:val="superscript"/>
    </w:rPr>
  </w:style>
  <w:style w:type="character" w:styleId="PageNumber">
    <w:name w:val="page number"/>
    <w:uiPriority w:val="99"/>
    <w:semiHidden/>
    <w:unhideWhenUsed/>
    <w:rsid w:val="00202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98377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1579D-0EC0-4540-BF33-5548118A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Bush</dc:creator>
  <cp:keywords/>
  <cp:lastModifiedBy>Hubbard, Charlene</cp:lastModifiedBy>
  <cp:revision>2</cp:revision>
  <cp:lastPrinted>2013-02-01T18:07:00Z</cp:lastPrinted>
  <dcterms:created xsi:type="dcterms:W3CDTF">2020-09-14T00:43:00Z</dcterms:created>
  <dcterms:modified xsi:type="dcterms:W3CDTF">2020-09-14T00:43:00Z</dcterms:modified>
</cp:coreProperties>
</file>